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F8" w:rsidRPr="00841C6B" w:rsidRDefault="009B32F8" w:rsidP="006420B7">
      <w:pPr>
        <w:pStyle w:val="ListParagraph"/>
        <w:keepNext/>
        <w:tabs>
          <w:tab w:val="left" w:pos="709"/>
          <w:tab w:val="left" w:pos="3544"/>
        </w:tabs>
        <w:spacing w:line="276" w:lineRule="auto"/>
        <w:ind w:left="0"/>
        <w:jc w:val="center"/>
        <w:rPr>
          <w:b/>
          <w:bCs/>
        </w:rPr>
      </w:pPr>
      <w:bookmarkStart w:id="0" w:name="Dieu64"/>
      <w:r>
        <w:rPr>
          <w:b/>
          <w:bCs/>
        </w:rPr>
        <w:t>ANNOUNCEMENT</w:t>
      </w:r>
    </w:p>
    <w:p w:rsidR="009B32F8" w:rsidRPr="00A07126" w:rsidRDefault="009B32F8" w:rsidP="00841C6B">
      <w:pPr>
        <w:pStyle w:val="ListParagraph"/>
        <w:keepNext/>
        <w:tabs>
          <w:tab w:val="left" w:pos="709"/>
          <w:tab w:val="left" w:pos="3544"/>
        </w:tabs>
        <w:spacing w:line="276" w:lineRule="auto"/>
        <w:ind w:left="0"/>
        <w:jc w:val="center"/>
        <w:rPr>
          <w:b/>
          <w:bCs/>
        </w:rPr>
      </w:pPr>
      <w:r>
        <w:rPr>
          <w:b/>
          <w:bCs/>
        </w:rPr>
        <w:t>COMPETITIVE OFFERING OF SCIC’S SHARES IN BINH MINH PLASTIC JSC</w:t>
      </w:r>
    </w:p>
    <w:p w:rsidR="009B32F8" w:rsidRPr="00A07126" w:rsidRDefault="009B32F8" w:rsidP="006420B7">
      <w:pPr>
        <w:pStyle w:val="ListParagraph"/>
        <w:keepNext/>
        <w:tabs>
          <w:tab w:val="left" w:pos="709"/>
          <w:tab w:val="left" w:pos="3544"/>
        </w:tabs>
        <w:spacing w:line="276" w:lineRule="auto"/>
        <w:ind w:left="0"/>
        <w:jc w:val="center"/>
        <w:rPr>
          <w:b/>
          <w:bCs/>
        </w:rPr>
      </w:pPr>
    </w:p>
    <w:p w:rsidR="009B32F8" w:rsidRDefault="009B32F8" w:rsidP="006420B7">
      <w:pPr>
        <w:pStyle w:val="ListParagraph"/>
        <w:keepNext/>
        <w:tabs>
          <w:tab w:val="left" w:pos="709"/>
          <w:tab w:val="left" w:pos="3544"/>
        </w:tabs>
        <w:spacing w:line="276" w:lineRule="auto"/>
        <w:ind w:left="0"/>
        <w:jc w:val="center"/>
        <w:rPr>
          <w:b/>
          <w:bCs/>
        </w:rPr>
      </w:pPr>
    </w:p>
    <w:p w:rsidR="009B32F8" w:rsidRDefault="009B32F8" w:rsidP="008F1B66">
      <w:pPr>
        <w:pStyle w:val="ListParagraph"/>
        <w:keepNext/>
        <w:tabs>
          <w:tab w:val="left" w:pos="709"/>
          <w:tab w:val="left" w:pos="3544"/>
        </w:tabs>
        <w:spacing w:line="276" w:lineRule="auto"/>
        <w:ind w:left="0"/>
      </w:pPr>
      <w:r>
        <w:t>Pursuant to Decision No. 25</w:t>
      </w:r>
      <w:r w:rsidRPr="008F1B66">
        <w:t xml:space="preserve">/QĐ- ĐTKDV </w:t>
      </w:r>
      <w:r>
        <w:t>dated February 5, 2018 of the General Director of State Capital Investment Corporation (SCIC) regarding the sale of SCIC’s shares in Binh Minh Plastic JSC (BMPLASCO), SCIC would anounce the sale of shares as follows:</w:t>
      </w:r>
    </w:p>
    <w:p w:rsidR="009B32F8" w:rsidRDefault="009B32F8" w:rsidP="008F1B66">
      <w:pPr>
        <w:pStyle w:val="ListParagraph"/>
        <w:keepNext/>
        <w:tabs>
          <w:tab w:val="left" w:pos="709"/>
          <w:tab w:val="left" w:pos="3544"/>
        </w:tabs>
        <w:spacing w:line="276" w:lineRule="auto"/>
        <w:ind w:left="0"/>
        <w:rPr>
          <w:b/>
          <w:bCs/>
        </w:rPr>
      </w:pPr>
    </w:p>
    <w:p w:rsidR="009B32F8" w:rsidRPr="008F1B66" w:rsidRDefault="009B32F8" w:rsidP="008F1B66">
      <w:pPr>
        <w:pStyle w:val="ListParagraph"/>
        <w:keepNext/>
        <w:tabs>
          <w:tab w:val="left" w:pos="709"/>
          <w:tab w:val="left" w:pos="3544"/>
        </w:tabs>
        <w:spacing w:line="276" w:lineRule="auto"/>
        <w:ind w:left="0"/>
      </w:pPr>
      <w:r w:rsidRPr="006B3643">
        <w:rPr>
          <w:b/>
          <w:bCs/>
        </w:rPr>
        <w:t xml:space="preserve">I. </w:t>
      </w:r>
      <w:r>
        <w:rPr>
          <w:b/>
          <w:bCs/>
        </w:rPr>
        <w:t>Company’s information</w:t>
      </w:r>
      <w:r w:rsidRPr="006B3643">
        <w:rPr>
          <w:b/>
          <w:bCs/>
        </w:rPr>
        <w:t>:</w:t>
      </w:r>
      <w:r w:rsidRPr="006B3643">
        <w:t xml:space="preserve"> </w:t>
      </w:r>
      <w:r w:rsidRPr="00841C6B">
        <w:t>BINH MINH PLASTIC JSC</w:t>
      </w:r>
    </w:p>
    <w:p w:rsidR="009B32F8" w:rsidRDefault="009B32F8" w:rsidP="00370353">
      <w:pPr>
        <w:pStyle w:val="ListParagraph"/>
        <w:keepNext/>
        <w:numPr>
          <w:ilvl w:val="1"/>
          <w:numId w:val="1"/>
        </w:numPr>
        <w:tabs>
          <w:tab w:val="left" w:pos="709"/>
          <w:tab w:val="left" w:pos="3544"/>
        </w:tabs>
        <w:spacing w:before="120" w:line="312" w:lineRule="auto"/>
        <w:ind w:left="3686" w:hanging="3686"/>
        <w:jc w:val="both"/>
        <w:rPr>
          <w:b/>
          <w:bCs/>
          <w:lang w:val="vi-VN"/>
        </w:rPr>
      </w:pPr>
      <w:r>
        <w:t>Name of offered shares</w:t>
      </w:r>
      <w:r w:rsidRPr="00EE5A38">
        <w:rPr>
          <w:lang w:val="vi-VN"/>
        </w:rPr>
        <w:tab/>
        <w:t>:</w:t>
      </w:r>
      <w:r>
        <w:tab/>
        <w:t xml:space="preserve">Shares of Binh Minh Plastic JSC (BMPLASCO)                        </w:t>
      </w:r>
    </w:p>
    <w:p w:rsidR="009B32F8" w:rsidRPr="00841C6B" w:rsidRDefault="009B32F8" w:rsidP="00841C6B">
      <w:pPr>
        <w:keepNext/>
        <w:tabs>
          <w:tab w:val="left" w:pos="709"/>
          <w:tab w:val="left" w:pos="3544"/>
        </w:tabs>
        <w:spacing w:before="120" w:line="312" w:lineRule="auto"/>
        <w:jc w:val="both"/>
        <w:rPr>
          <w:b/>
          <w:bCs/>
          <w:lang w:val="vi-VN"/>
        </w:rPr>
      </w:pPr>
      <w:r>
        <w:tab/>
        <w:t>Trading code</w:t>
      </w:r>
      <w:r w:rsidRPr="00841C6B">
        <w:rPr>
          <w:lang w:val="vi-VN"/>
        </w:rPr>
        <w:tab/>
      </w:r>
      <w:r>
        <w:t>: BMP</w:t>
      </w:r>
    </w:p>
    <w:p w:rsidR="009B32F8" w:rsidRDefault="009B32F8" w:rsidP="00EE5A38">
      <w:pPr>
        <w:pStyle w:val="ListParagraph"/>
        <w:keepNext/>
        <w:numPr>
          <w:ilvl w:val="1"/>
          <w:numId w:val="1"/>
        </w:numPr>
        <w:tabs>
          <w:tab w:val="left" w:pos="709"/>
          <w:tab w:val="left" w:pos="3544"/>
        </w:tabs>
        <w:spacing w:before="120" w:line="312" w:lineRule="auto"/>
        <w:ind w:left="3686" w:hanging="3686"/>
        <w:jc w:val="both"/>
        <w:rPr>
          <w:b/>
          <w:bCs/>
          <w:lang w:val="vi-VN"/>
        </w:rPr>
      </w:pPr>
      <w:r>
        <w:t>Address</w:t>
      </w:r>
      <w:r>
        <w:tab/>
        <w:t xml:space="preserve">: </w:t>
      </w:r>
      <w:r w:rsidRPr="006B3643">
        <w:t>240 H</w:t>
      </w:r>
      <w:r>
        <w:t>a</w:t>
      </w:r>
      <w:r w:rsidRPr="006B3643">
        <w:t xml:space="preserve">u Giang, </w:t>
      </w:r>
      <w:r>
        <w:t>Ward</w:t>
      </w:r>
      <w:r w:rsidRPr="006B3643">
        <w:t xml:space="preserve"> 9, </w:t>
      </w:r>
      <w:r>
        <w:t>Dist.</w:t>
      </w:r>
      <w:r w:rsidRPr="006B3643">
        <w:t xml:space="preserve"> 6, </w:t>
      </w:r>
      <w:r>
        <w:t>HCMC</w:t>
      </w:r>
    </w:p>
    <w:p w:rsidR="009B32F8" w:rsidRDefault="009B32F8" w:rsidP="00EE5A38">
      <w:pPr>
        <w:pStyle w:val="ListParagraph"/>
        <w:keepNext/>
        <w:tabs>
          <w:tab w:val="left" w:pos="709"/>
          <w:tab w:val="left" w:pos="3544"/>
        </w:tabs>
        <w:spacing w:before="120" w:line="312" w:lineRule="auto"/>
        <w:jc w:val="both"/>
      </w:pPr>
      <w:r>
        <w:t>Tel.</w:t>
      </w:r>
      <w:r>
        <w:tab/>
      </w:r>
      <w:r w:rsidRPr="00EE5A38">
        <w:t xml:space="preserve">: (84-28) 3969 0973        </w:t>
      </w:r>
    </w:p>
    <w:p w:rsidR="009B32F8" w:rsidRDefault="009B32F8" w:rsidP="00EE5A38">
      <w:pPr>
        <w:pStyle w:val="ListParagraph"/>
        <w:keepNext/>
        <w:tabs>
          <w:tab w:val="left" w:pos="709"/>
          <w:tab w:val="left" w:pos="3544"/>
        </w:tabs>
        <w:spacing w:before="120" w:line="312" w:lineRule="auto"/>
        <w:jc w:val="both"/>
      </w:pPr>
      <w:r w:rsidRPr="00EE5A38">
        <w:t>Fax</w:t>
      </w:r>
      <w:r>
        <w:tab/>
      </w:r>
      <w:r w:rsidRPr="00EE5A38">
        <w:t>: (84-28) 3960 6814</w:t>
      </w:r>
    </w:p>
    <w:p w:rsidR="009B32F8" w:rsidRPr="00370353" w:rsidRDefault="009B32F8" w:rsidP="00370353">
      <w:pPr>
        <w:pStyle w:val="ListParagraph"/>
        <w:keepNext/>
        <w:numPr>
          <w:ilvl w:val="1"/>
          <w:numId w:val="1"/>
        </w:numPr>
        <w:tabs>
          <w:tab w:val="left" w:pos="709"/>
          <w:tab w:val="left" w:pos="3544"/>
        </w:tabs>
        <w:spacing w:before="120" w:line="312" w:lineRule="auto"/>
        <w:ind w:left="3686" w:hanging="3686"/>
        <w:jc w:val="both"/>
      </w:pPr>
      <w:r>
        <w:t>Main business lines</w:t>
      </w:r>
      <w:r w:rsidRPr="00370353">
        <w:rPr>
          <w:lang w:val="vi-VN"/>
        </w:rPr>
        <w:tab/>
        <w:t xml:space="preserve">: </w:t>
      </w:r>
      <w:r>
        <w:t>Producing and trading plastic products, key construction material products (PVC plastic pipes, PPR plastic pipes, HDPE plastic pipes</w:t>
      </w:r>
      <w:r w:rsidRPr="00370353">
        <w:rPr>
          <w:lang w:val="vi-VN"/>
        </w:rPr>
        <w:t>)…</w:t>
      </w:r>
    </w:p>
    <w:p w:rsidR="009B32F8" w:rsidRDefault="009B32F8" w:rsidP="00006ECF">
      <w:pPr>
        <w:pStyle w:val="ListParagraph"/>
        <w:keepNext/>
        <w:numPr>
          <w:ilvl w:val="1"/>
          <w:numId w:val="1"/>
        </w:numPr>
        <w:tabs>
          <w:tab w:val="left" w:pos="709"/>
          <w:tab w:val="left" w:pos="3544"/>
        </w:tabs>
        <w:spacing w:before="120" w:line="312" w:lineRule="auto"/>
        <w:jc w:val="both"/>
      </w:pPr>
      <w:r>
        <w:t>Charter capital:</w:t>
      </w:r>
      <w:r>
        <w:tab/>
        <w:t xml:space="preserve">: </w:t>
      </w:r>
      <w:r w:rsidRPr="00006ECF">
        <w:t>818</w:t>
      </w:r>
      <w:r>
        <w:t>,</w:t>
      </w:r>
      <w:r w:rsidRPr="00006ECF">
        <w:t>609</w:t>
      </w:r>
      <w:r>
        <w:t>,</w:t>
      </w:r>
      <w:r w:rsidRPr="00006ECF">
        <w:t>380</w:t>
      </w:r>
      <w:r>
        <w:t>,</w:t>
      </w:r>
      <w:r w:rsidRPr="00006ECF">
        <w:t>000</w:t>
      </w:r>
      <w:r w:rsidRPr="00370353">
        <w:t xml:space="preserve"> </w:t>
      </w:r>
      <w:r>
        <w:t>VND</w:t>
      </w:r>
    </w:p>
    <w:p w:rsidR="009B32F8" w:rsidRPr="004C277E" w:rsidRDefault="009B32F8" w:rsidP="004C277E">
      <w:pPr>
        <w:pStyle w:val="ListParagraph"/>
        <w:keepNext/>
        <w:tabs>
          <w:tab w:val="left" w:pos="709"/>
          <w:tab w:val="left" w:pos="3544"/>
        </w:tabs>
        <w:spacing w:line="276" w:lineRule="auto"/>
        <w:ind w:left="0"/>
        <w:rPr>
          <w:b/>
          <w:bCs/>
        </w:rPr>
      </w:pPr>
      <w:r w:rsidRPr="004C277E">
        <w:rPr>
          <w:b/>
          <w:bCs/>
        </w:rPr>
        <w:t>II. </w:t>
      </w:r>
      <w:r>
        <w:rPr>
          <w:b/>
          <w:bCs/>
        </w:rPr>
        <w:t>Informatino of the competitive offering of SCIC’s shares in BMPLASCO:</w:t>
      </w:r>
    </w:p>
    <w:p w:rsidR="009B32F8" w:rsidRPr="004C277E" w:rsidRDefault="009B32F8" w:rsidP="004C277E">
      <w:pPr>
        <w:pStyle w:val="ListParagraph"/>
        <w:keepNext/>
        <w:numPr>
          <w:ilvl w:val="1"/>
          <w:numId w:val="5"/>
        </w:numPr>
        <w:tabs>
          <w:tab w:val="left" w:pos="720"/>
        </w:tabs>
        <w:spacing w:before="120" w:line="312" w:lineRule="auto"/>
        <w:ind w:left="3600" w:hanging="3600"/>
        <w:jc w:val="both"/>
        <w:rPr>
          <w:lang w:val="vi-VN"/>
        </w:rPr>
      </w:pPr>
      <w:r>
        <w:t>Number of shares offered</w:t>
      </w:r>
      <w:r w:rsidRPr="00A07126">
        <w:rPr>
          <w:lang w:val="vi-VN"/>
        </w:rPr>
        <w:tab/>
        <w:t>:</w:t>
      </w:r>
      <w:r>
        <w:t xml:space="preserve"> </w:t>
      </w:r>
      <w:r w:rsidRPr="004C277E">
        <w:rPr>
          <w:lang w:val="vi-VN"/>
        </w:rPr>
        <w:t>24</w:t>
      </w:r>
      <w:r>
        <w:t>,</w:t>
      </w:r>
      <w:r w:rsidRPr="004C277E">
        <w:rPr>
          <w:lang w:val="vi-VN"/>
        </w:rPr>
        <w:t>159</w:t>
      </w:r>
      <w:r>
        <w:t>,</w:t>
      </w:r>
      <w:r w:rsidRPr="004C277E">
        <w:rPr>
          <w:lang w:val="vi-VN"/>
        </w:rPr>
        <w:t xml:space="preserve">906 </w:t>
      </w:r>
      <w:r>
        <w:t>shares</w:t>
      </w:r>
      <w:r w:rsidRPr="004C277E">
        <w:rPr>
          <w:lang w:val="vi-VN"/>
        </w:rPr>
        <w:t xml:space="preserve"> (</w:t>
      </w:r>
      <w:r>
        <w:t>equivalent to</w:t>
      </w:r>
      <w:r w:rsidRPr="004C277E">
        <w:rPr>
          <w:lang w:val="vi-VN"/>
        </w:rPr>
        <w:t xml:space="preserve"> 29</w:t>
      </w:r>
      <w:r>
        <w:t>.</w:t>
      </w:r>
      <w:r w:rsidRPr="004C277E">
        <w:rPr>
          <w:lang w:val="vi-VN"/>
        </w:rPr>
        <w:t>51%</w:t>
      </w:r>
      <w:r>
        <w:t xml:space="preserve"> of charter capital of </w:t>
      </w:r>
      <w:r w:rsidRPr="004C277E">
        <w:rPr>
          <w:lang w:val="vi-VN"/>
        </w:rPr>
        <w:t>BMPLASCO) (</w:t>
      </w:r>
      <w:r>
        <w:t>in words</w:t>
      </w:r>
      <w:r w:rsidRPr="004C277E">
        <w:rPr>
          <w:lang w:val="vi-VN"/>
        </w:rPr>
        <w:t xml:space="preserve">: </w:t>
      </w:r>
      <w:r>
        <w:t>Twenty four million one hundred and fifty nine thousand nine hundred and six shares</w:t>
      </w:r>
      <w:r w:rsidRPr="004C277E">
        <w:rPr>
          <w:lang w:val="vi-VN"/>
        </w:rPr>
        <w:t>).</w:t>
      </w:r>
    </w:p>
    <w:p w:rsidR="009B32F8" w:rsidRPr="00606F91"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Type of share</w:t>
      </w:r>
      <w:r w:rsidRPr="00606F91">
        <w:rPr>
          <w:lang w:val="vi-VN"/>
        </w:rPr>
        <w:tab/>
        <w:t xml:space="preserve">: </w:t>
      </w:r>
      <w:r>
        <w:t>Common shares</w:t>
      </w:r>
    </w:p>
    <w:p w:rsidR="009B32F8"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Par value</w:t>
      </w:r>
      <w:r w:rsidRPr="00606F91">
        <w:rPr>
          <w:lang w:val="vi-VN"/>
        </w:rPr>
        <w:tab/>
        <w:t>: 10</w:t>
      </w:r>
      <w:r>
        <w:t>,</w:t>
      </w:r>
      <w:r w:rsidRPr="00606F91">
        <w:rPr>
          <w:lang w:val="vi-VN"/>
        </w:rPr>
        <w:t xml:space="preserve">000 </w:t>
      </w:r>
      <w:r>
        <w:t>VND/share</w:t>
      </w:r>
    </w:p>
    <w:p w:rsidR="009B32F8" w:rsidRPr="004C277E"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Adviser</w:t>
      </w:r>
      <w:r>
        <w:rPr>
          <w:lang w:val="vi-VN"/>
        </w:rPr>
        <w:tab/>
      </w:r>
      <w:r w:rsidRPr="004C277E">
        <w:rPr>
          <w:lang w:val="vi-VN"/>
        </w:rPr>
        <w:t xml:space="preserve">: </w:t>
      </w:r>
      <w:r>
        <w:t>Sai Gon Securities Inc.</w:t>
      </w:r>
      <w:r w:rsidRPr="004C277E">
        <w:rPr>
          <w:lang w:val="vi-VN"/>
        </w:rPr>
        <w:t xml:space="preserve"> (SSI).</w:t>
      </w:r>
    </w:p>
    <w:p w:rsidR="009B32F8" w:rsidRPr="004C277E"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Offering organizer</w:t>
      </w:r>
      <w:r>
        <w:rPr>
          <w:lang w:val="vi-VN"/>
        </w:rPr>
        <w:tab/>
      </w:r>
      <w:r w:rsidRPr="004C277E">
        <w:rPr>
          <w:lang w:val="vi-VN"/>
        </w:rPr>
        <w:t xml:space="preserve">: </w:t>
      </w:r>
      <w:r>
        <w:t>HCMC Stock Exchange (HOSE</w:t>
      </w:r>
      <w:r w:rsidRPr="004C277E">
        <w:rPr>
          <w:lang w:val="vi-VN"/>
        </w:rPr>
        <w:t>).</w:t>
      </w:r>
    </w:p>
    <w:p w:rsidR="009B32F8" w:rsidRPr="00606F91"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bookmarkStart w:id="1" w:name="_Ref466201440"/>
      <w:r>
        <w:t>Starting price</w:t>
      </w:r>
      <w:r w:rsidRPr="00606F91">
        <w:rPr>
          <w:lang w:val="vi-VN"/>
        </w:rPr>
        <w:t xml:space="preserve"> </w:t>
      </w:r>
      <w:r w:rsidRPr="00606F91">
        <w:rPr>
          <w:lang w:val="vi-VN"/>
        </w:rPr>
        <w:tab/>
        <w:t xml:space="preserve">: </w:t>
      </w:r>
      <w:r>
        <w:t>will be announced on February 28, 2018</w:t>
      </w:r>
      <w:bookmarkEnd w:id="1"/>
    </w:p>
    <w:p w:rsidR="009B32F8" w:rsidRPr="00606F91"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 xml:space="preserve">Minimum number of shares subscribed by each investor: </w:t>
      </w:r>
      <w:r>
        <w:rPr>
          <w:lang w:val="vi-VN"/>
        </w:rPr>
        <w:t>20</w:t>
      </w:r>
      <w:r>
        <w:t>,</w:t>
      </w:r>
      <w:r>
        <w:rPr>
          <w:lang w:val="vi-VN"/>
        </w:rPr>
        <w:t xml:space="preserve">000 </w:t>
      </w:r>
      <w:r>
        <w:t>shares</w:t>
      </w:r>
      <w:r>
        <w:rPr>
          <w:lang w:val="vi-VN"/>
        </w:rPr>
        <w:t xml:space="preserve">, </w:t>
      </w:r>
      <w:r>
        <w:t>in words</w:t>
      </w:r>
      <w:r>
        <w:rPr>
          <w:lang w:val="vi-VN"/>
        </w:rPr>
        <w:t xml:space="preserve">: </w:t>
      </w:r>
      <w:r>
        <w:t>Twenty thousand shares.</w:t>
      </w:r>
    </w:p>
    <w:p w:rsidR="009B32F8" w:rsidRPr="00FF5E2B"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 xml:space="preserve">Maximum number of shares subscribed by each investor: </w:t>
      </w:r>
      <w:r w:rsidRPr="00A07126">
        <w:rPr>
          <w:lang w:val="vi-VN"/>
        </w:rPr>
        <w:t>24</w:t>
      </w:r>
      <w:r>
        <w:t>,</w:t>
      </w:r>
      <w:r w:rsidRPr="00A07126">
        <w:rPr>
          <w:lang w:val="vi-VN"/>
        </w:rPr>
        <w:t>159</w:t>
      </w:r>
      <w:r>
        <w:t>,</w:t>
      </w:r>
      <w:r w:rsidRPr="00A07126">
        <w:rPr>
          <w:lang w:val="vi-VN"/>
        </w:rPr>
        <w:t xml:space="preserve">906 </w:t>
      </w:r>
      <w:r>
        <w:t>shares</w:t>
      </w:r>
      <w:r w:rsidRPr="00A07126">
        <w:rPr>
          <w:lang w:val="vi-VN"/>
        </w:rPr>
        <w:t xml:space="preserve"> (</w:t>
      </w:r>
      <w:r>
        <w:t xml:space="preserve">equivalent to </w:t>
      </w:r>
      <w:r w:rsidRPr="00A07126">
        <w:rPr>
          <w:lang w:val="vi-VN"/>
        </w:rPr>
        <w:t>29</w:t>
      </w:r>
      <w:r>
        <w:t>.</w:t>
      </w:r>
      <w:r w:rsidRPr="00A07126">
        <w:rPr>
          <w:lang w:val="vi-VN"/>
        </w:rPr>
        <w:t xml:space="preserve">51% </w:t>
      </w:r>
      <w:r>
        <w:t xml:space="preserve">of charter capital of </w:t>
      </w:r>
      <w:r w:rsidRPr="00A07126">
        <w:rPr>
          <w:lang w:val="vi-VN"/>
        </w:rPr>
        <w:t>BMPLASCO) (</w:t>
      </w:r>
      <w:r>
        <w:t>in words</w:t>
      </w:r>
      <w:r w:rsidRPr="00A07126">
        <w:rPr>
          <w:lang w:val="vi-VN"/>
        </w:rPr>
        <w:t xml:space="preserve">: </w:t>
      </w:r>
      <w:r>
        <w:t>Twenty four million one hundred and fifty nine thousand nine hundred and six shares</w:t>
      </w:r>
      <w:r w:rsidRPr="00A07126">
        <w:rPr>
          <w:lang w:val="vi-VN"/>
        </w:rPr>
        <w:t>)</w:t>
      </w:r>
      <w:r>
        <w:rPr>
          <w:lang w:val="vi-VN"/>
        </w:rPr>
        <w:t>.</w:t>
      </w:r>
    </w:p>
    <w:p w:rsidR="009B32F8" w:rsidRPr="00606F91"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Step-up volume: 10 shares</w:t>
      </w:r>
      <w:r w:rsidRPr="00606F91">
        <w:rPr>
          <w:lang w:val="vi-VN"/>
        </w:rPr>
        <w:t xml:space="preserve"> (</w:t>
      </w:r>
      <w:r>
        <w:t>in words: ten shares</w:t>
      </w:r>
      <w:r w:rsidRPr="00606F91">
        <w:rPr>
          <w:lang w:val="vi-VN"/>
        </w:rPr>
        <w:t xml:space="preserve">)  </w:t>
      </w:r>
    </w:p>
    <w:p w:rsidR="009B32F8" w:rsidRPr="00606F91"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Step-up price</w:t>
      </w:r>
      <w:r w:rsidRPr="00606F91">
        <w:rPr>
          <w:lang w:val="vi-VN"/>
        </w:rPr>
        <w:t xml:space="preserve">: 100 </w:t>
      </w:r>
      <w:r>
        <w:t>VND</w:t>
      </w:r>
      <w:r w:rsidRPr="00606F91">
        <w:rPr>
          <w:lang w:val="vi-VN"/>
        </w:rPr>
        <w:t xml:space="preserve"> (</w:t>
      </w:r>
      <w:r>
        <w:t>one hundred dongs</w:t>
      </w:r>
      <w:r w:rsidRPr="00606F91">
        <w:rPr>
          <w:lang w:val="vi-VN"/>
        </w:rPr>
        <w:t>)</w:t>
      </w:r>
    </w:p>
    <w:p w:rsidR="009B32F8" w:rsidRPr="00606F91" w:rsidRDefault="009B32F8" w:rsidP="004C277E">
      <w:pPr>
        <w:pStyle w:val="ListParagraph"/>
        <w:keepNext/>
        <w:numPr>
          <w:ilvl w:val="1"/>
          <w:numId w:val="3"/>
        </w:numPr>
        <w:tabs>
          <w:tab w:val="left" w:pos="720"/>
          <w:tab w:val="left" w:pos="3544"/>
        </w:tabs>
        <w:spacing w:before="120" w:line="312" w:lineRule="auto"/>
        <w:ind w:left="709" w:hanging="709"/>
        <w:jc w:val="both"/>
        <w:rPr>
          <w:b/>
          <w:bCs/>
          <w:lang w:val="vi-VN"/>
        </w:rPr>
      </w:pPr>
      <w:r>
        <w:t>Number of price offering</w:t>
      </w:r>
      <w:r w:rsidRPr="00606F91">
        <w:rPr>
          <w:lang w:val="vi-VN"/>
        </w:rPr>
        <w:t xml:space="preserve">: </w:t>
      </w:r>
      <w:r>
        <w:t>Investors are allowed to offer only 01 (one) price in the slip. The total volume in correlation with the offered price must be equivalent to the total number of shares subscribed by investors.</w:t>
      </w:r>
      <w:r w:rsidRPr="00606F91">
        <w:rPr>
          <w:lang w:val="vi-VN"/>
        </w:rPr>
        <w:t>.</w:t>
      </w:r>
    </w:p>
    <w:p w:rsidR="009B32F8" w:rsidRPr="006420B7" w:rsidRDefault="009B32F8" w:rsidP="004C277E">
      <w:pPr>
        <w:pStyle w:val="ListParagraph"/>
        <w:keepNext/>
        <w:numPr>
          <w:ilvl w:val="1"/>
          <w:numId w:val="3"/>
        </w:numPr>
        <w:tabs>
          <w:tab w:val="left" w:pos="720"/>
          <w:tab w:val="left" w:pos="3544"/>
        </w:tabs>
        <w:spacing w:before="120" w:line="312" w:lineRule="auto"/>
        <w:ind w:left="709" w:hanging="709"/>
        <w:jc w:val="both"/>
        <w:rPr>
          <w:lang w:val="vi-VN"/>
        </w:rPr>
      </w:pPr>
      <w:r>
        <w:t>Estimated offered price: not less than the starting price and the floor price on the competitive offering</w:t>
      </w:r>
      <w:bookmarkEnd w:id="0"/>
      <w:r>
        <w:t xml:space="preserve"> day</w:t>
      </w:r>
      <w:r w:rsidRPr="00606F91">
        <w:rPr>
          <w:lang w:val="vi-VN"/>
        </w:rPr>
        <w:t xml:space="preserve">. </w:t>
      </w:r>
      <w:bookmarkStart w:id="2" w:name="_Ref466201414"/>
    </w:p>
    <w:p w:rsidR="009B32F8" w:rsidRDefault="009B32F8" w:rsidP="00B95C49">
      <w:pPr>
        <w:pStyle w:val="ListParagraph"/>
        <w:keepNext/>
        <w:numPr>
          <w:ilvl w:val="1"/>
          <w:numId w:val="3"/>
        </w:numPr>
        <w:tabs>
          <w:tab w:val="left" w:pos="720"/>
          <w:tab w:val="left" w:pos="3544"/>
        </w:tabs>
        <w:spacing w:before="120" w:line="312" w:lineRule="auto"/>
        <w:ind w:left="709" w:hanging="709"/>
        <w:jc w:val="both"/>
        <w:rPr>
          <w:lang w:val="vi-VN"/>
        </w:rPr>
      </w:pPr>
      <w:r>
        <w:t>Time, venue of slip distribution, submission and deposit:</w:t>
      </w:r>
    </w:p>
    <w:p w:rsidR="009B32F8" w:rsidRDefault="009B32F8" w:rsidP="00DC302C">
      <w:pPr>
        <w:pStyle w:val="ListParagraph"/>
        <w:keepNext/>
        <w:tabs>
          <w:tab w:val="left" w:pos="720"/>
          <w:tab w:val="left" w:pos="3544"/>
        </w:tabs>
        <w:spacing w:before="120" w:line="312" w:lineRule="auto"/>
        <w:ind w:left="709"/>
        <w:jc w:val="both"/>
        <w:rPr>
          <w:lang w:val="vi-VN"/>
        </w:rPr>
      </w:pPr>
      <w:r>
        <w:t>From February 28 to 4pm March 8, 2018 at bidding agents (list and address of agents attached in the Regulation which can be found on the websites of SCIC, SSI, HOSE, and BMPLASCO</w:t>
      </w:r>
      <w:r w:rsidRPr="00B95C49">
        <w:rPr>
          <w:lang w:val="vi-VN"/>
        </w:rPr>
        <w:t xml:space="preserve">) </w:t>
      </w:r>
    </w:p>
    <w:p w:rsidR="009B32F8" w:rsidRDefault="009B32F8" w:rsidP="00327FAA">
      <w:pPr>
        <w:pStyle w:val="ListParagraph"/>
        <w:keepNext/>
        <w:numPr>
          <w:ilvl w:val="1"/>
          <w:numId w:val="3"/>
        </w:numPr>
        <w:tabs>
          <w:tab w:val="left" w:pos="720"/>
          <w:tab w:val="left" w:pos="3544"/>
        </w:tabs>
        <w:spacing w:before="120" w:line="312" w:lineRule="auto"/>
        <w:ind w:left="709" w:hanging="709"/>
        <w:jc w:val="both"/>
        <w:rPr>
          <w:lang w:val="vi-VN"/>
        </w:rPr>
      </w:pPr>
      <w:r>
        <w:t>Deposit: 10% of the total value of subscribed shares at the starting price</w:t>
      </w:r>
      <w:r w:rsidRPr="006420B7">
        <w:rPr>
          <w:lang w:val="vi-VN"/>
        </w:rPr>
        <w:t>.</w:t>
      </w:r>
    </w:p>
    <w:p w:rsidR="009B32F8" w:rsidRDefault="009B32F8" w:rsidP="00DC302C">
      <w:pPr>
        <w:pStyle w:val="ListParagraph"/>
        <w:keepNext/>
        <w:numPr>
          <w:ilvl w:val="1"/>
          <w:numId w:val="3"/>
        </w:numPr>
        <w:tabs>
          <w:tab w:val="left" w:pos="720"/>
          <w:tab w:val="left" w:pos="3544"/>
        </w:tabs>
        <w:spacing w:before="120" w:line="312" w:lineRule="auto"/>
        <w:ind w:left="709" w:hanging="709"/>
        <w:jc w:val="both"/>
        <w:rPr>
          <w:lang w:val="vi-VN"/>
        </w:rPr>
      </w:pPr>
      <w:r>
        <w:t>Slip submission time, venue</w:t>
      </w:r>
      <w:r w:rsidRPr="00B95C49">
        <w:rPr>
          <w:lang w:val="vi-VN"/>
        </w:rPr>
        <w:t xml:space="preserve">: </w:t>
      </w:r>
    </w:p>
    <w:p w:rsidR="009B32F8" w:rsidRPr="008A5FC4" w:rsidRDefault="009B32F8" w:rsidP="00DC302C">
      <w:pPr>
        <w:pStyle w:val="ListParagraph"/>
        <w:keepNext/>
        <w:tabs>
          <w:tab w:val="left" w:pos="720"/>
          <w:tab w:val="left" w:pos="3544"/>
        </w:tabs>
        <w:spacing w:before="120" w:line="312" w:lineRule="auto"/>
        <w:ind w:left="709"/>
        <w:jc w:val="both"/>
      </w:pPr>
      <w:r>
        <w:t>Venue:</w:t>
      </w:r>
      <w:r w:rsidRPr="00B95C49">
        <w:rPr>
          <w:lang w:val="vi-VN"/>
        </w:rPr>
        <w:t xml:space="preserve"> </w:t>
      </w:r>
      <w:r>
        <w:t>HCMC Stock Exchange</w:t>
      </w:r>
      <w:r w:rsidRPr="00B95C49">
        <w:rPr>
          <w:lang w:val="vi-VN"/>
        </w:rPr>
        <w:t xml:space="preserve"> –</w:t>
      </w:r>
      <w:r w:rsidRPr="00DC302C">
        <w:rPr>
          <w:lang w:val="vi-VN"/>
        </w:rPr>
        <w:t>16 V</w:t>
      </w:r>
      <w:r>
        <w:t>o</w:t>
      </w:r>
      <w:r w:rsidRPr="00DC302C">
        <w:rPr>
          <w:lang w:val="vi-VN"/>
        </w:rPr>
        <w:t xml:space="preserve"> V</w:t>
      </w:r>
      <w:r>
        <w:t>a</w:t>
      </w:r>
      <w:r w:rsidRPr="00DC302C">
        <w:rPr>
          <w:lang w:val="vi-VN"/>
        </w:rPr>
        <w:t>n Ki</w:t>
      </w:r>
      <w:r>
        <w:t>e</w:t>
      </w:r>
      <w:r w:rsidRPr="00DC302C">
        <w:rPr>
          <w:lang w:val="vi-VN"/>
        </w:rPr>
        <w:t xml:space="preserve">t, </w:t>
      </w:r>
      <w:r>
        <w:t>Dist.</w:t>
      </w:r>
      <w:r w:rsidRPr="00DC302C">
        <w:rPr>
          <w:lang w:val="vi-VN"/>
        </w:rPr>
        <w:t xml:space="preserve"> 1, </w:t>
      </w:r>
      <w:r>
        <w:t>HCMC</w:t>
      </w:r>
    </w:p>
    <w:p w:rsidR="009B32F8" w:rsidRPr="00B95C49" w:rsidRDefault="009B32F8" w:rsidP="00DC302C">
      <w:pPr>
        <w:pStyle w:val="ListParagraph"/>
        <w:keepNext/>
        <w:tabs>
          <w:tab w:val="left" w:pos="720"/>
          <w:tab w:val="left" w:pos="3544"/>
        </w:tabs>
        <w:spacing w:before="120" w:line="312" w:lineRule="auto"/>
        <w:ind w:left="709"/>
        <w:jc w:val="both"/>
        <w:rPr>
          <w:lang w:val="vi-VN"/>
        </w:rPr>
      </w:pPr>
      <w:r>
        <w:t>Time</w:t>
      </w:r>
      <w:r w:rsidRPr="00B95C49">
        <w:rPr>
          <w:lang w:val="vi-VN"/>
        </w:rPr>
        <w:t xml:space="preserve">: </w:t>
      </w:r>
      <w:r w:rsidRPr="00DC302C">
        <w:rPr>
          <w:lang w:val="vi-VN"/>
        </w:rPr>
        <w:t>9</w:t>
      </w:r>
      <w:r>
        <w:t>:00am to 2pm March 9, 2018</w:t>
      </w:r>
    </w:p>
    <w:p w:rsidR="009B32F8" w:rsidRDefault="009B32F8" w:rsidP="00B95C49">
      <w:pPr>
        <w:pStyle w:val="ListParagraph"/>
        <w:keepNext/>
        <w:numPr>
          <w:ilvl w:val="1"/>
          <w:numId w:val="3"/>
        </w:numPr>
        <w:tabs>
          <w:tab w:val="left" w:pos="720"/>
          <w:tab w:val="left" w:pos="3544"/>
        </w:tabs>
        <w:spacing w:before="120" w:line="312" w:lineRule="auto"/>
        <w:ind w:left="709" w:hanging="709"/>
        <w:jc w:val="both"/>
        <w:rPr>
          <w:lang w:val="vi-VN"/>
        </w:rPr>
      </w:pPr>
      <w:r>
        <w:t>Time and venue of competitive offering and contract signing</w:t>
      </w:r>
      <w:r w:rsidRPr="00B95C49">
        <w:rPr>
          <w:lang w:val="vi-VN"/>
        </w:rPr>
        <w:t xml:space="preserve">: </w:t>
      </w:r>
    </w:p>
    <w:p w:rsidR="009B32F8" w:rsidRDefault="009B32F8" w:rsidP="00DC302C">
      <w:pPr>
        <w:pStyle w:val="ListParagraph"/>
        <w:keepNext/>
        <w:tabs>
          <w:tab w:val="left" w:pos="720"/>
          <w:tab w:val="left" w:pos="3544"/>
        </w:tabs>
        <w:spacing w:before="120" w:line="312" w:lineRule="auto"/>
        <w:jc w:val="both"/>
        <w:rPr>
          <w:lang w:val="vi-VN"/>
        </w:rPr>
      </w:pPr>
      <w:r>
        <w:t>Venue:</w:t>
      </w:r>
      <w:r w:rsidRPr="00B95C49">
        <w:rPr>
          <w:lang w:val="vi-VN"/>
        </w:rPr>
        <w:t xml:space="preserve"> </w:t>
      </w:r>
      <w:r>
        <w:t>HCMC Stock Exchange</w:t>
      </w:r>
      <w:r w:rsidRPr="00B95C49">
        <w:rPr>
          <w:lang w:val="vi-VN"/>
        </w:rPr>
        <w:t xml:space="preserve"> –</w:t>
      </w:r>
      <w:r w:rsidRPr="00DC302C">
        <w:rPr>
          <w:lang w:val="vi-VN"/>
        </w:rPr>
        <w:t>16 V</w:t>
      </w:r>
      <w:r>
        <w:t>o</w:t>
      </w:r>
      <w:r w:rsidRPr="00DC302C">
        <w:rPr>
          <w:lang w:val="vi-VN"/>
        </w:rPr>
        <w:t xml:space="preserve"> V</w:t>
      </w:r>
      <w:r>
        <w:t>a</w:t>
      </w:r>
      <w:r w:rsidRPr="00DC302C">
        <w:rPr>
          <w:lang w:val="vi-VN"/>
        </w:rPr>
        <w:t>n Ki</w:t>
      </w:r>
      <w:r>
        <w:t>e</w:t>
      </w:r>
      <w:r w:rsidRPr="00DC302C">
        <w:rPr>
          <w:lang w:val="vi-VN"/>
        </w:rPr>
        <w:t xml:space="preserve">t, </w:t>
      </w:r>
      <w:r>
        <w:t>Dist.</w:t>
      </w:r>
      <w:r w:rsidRPr="00DC302C">
        <w:rPr>
          <w:lang w:val="vi-VN"/>
        </w:rPr>
        <w:t xml:space="preserve"> 1, </w:t>
      </w:r>
      <w:r>
        <w:t>HCMC</w:t>
      </w:r>
    </w:p>
    <w:p w:rsidR="009B32F8" w:rsidRPr="00130073" w:rsidRDefault="009B32F8" w:rsidP="00DC302C">
      <w:pPr>
        <w:pStyle w:val="ListParagraph"/>
        <w:keepNext/>
        <w:tabs>
          <w:tab w:val="left" w:pos="720"/>
          <w:tab w:val="left" w:pos="3544"/>
        </w:tabs>
        <w:spacing w:before="120" w:line="312" w:lineRule="auto"/>
        <w:jc w:val="both"/>
      </w:pPr>
      <w:r>
        <w:rPr>
          <w:rStyle w:val="A0"/>
        </w:rPr>
        <w:t>Starting time</w:t>
      </w:r>
      <w:r w:rsidRPr="000335B4">
        <w:rPr>
          <w:rStyle w:val="A0"/>
          <w:lang w:val="vi-VN"/>
        </w:rPr>
        <w:t xml:space="preserve">: </w:t>
      </w:r>
      <w:r>
        <w:rPr>
          <w:rStyle w:val="A0"/>
        </w:rPr>
        <w:t>2:30pm</w:t>
      </w:r>
      <w:r w:rsidRPr="000335B4">
        <w:rPr>
          <w:rStyle w:val="A0"/>
          <w:lang w:val="vi-VN"/>
        </w:rPr>
        <w:t xml:space="preserve"> </w:t>
      </w:r>
      <w:r>
        <w:rPr>
          <w:rStyle w:val="A0"/>
        </w:rPr>
        <w:t>March 9, 2018</w:t>
      </w:r>
    </w:p>
    <w:p w:rsidR="009B32F8" w:rsidRPr="00327FAA" w:rsidRDefault="009B32F8" w:rsidP="00327FAA">
      <w:pPr>
        <w:pStyle w:val="ListParagraph"/>
        <w:keepNext/>
        <w:numPr>
          <w:ilvl w:val="1"/>
          <w:numId w:val="3"/>
        </w:numPr>
        <w:tabs>
          <w:tab w:val="left" w:pos="720"/>
          <w:tab w:val="left" w:pos="3544"/>
        </w:tabs>
        <w:spacing w:before="120" w:line="312" w:lineRule="auto"/>
        <w:ind w:left="709" w:hanging="709"/>
        <w:jc w:val="both"/>
        <w:rPr>
          <w:lang w:val="vi-VN"/>
        </w:rPr>
      </w:pPr>
      <w:r>
        <w:t>Payment time: no later than March 20, 2018</w:t>
      </w:r>
      <w:bookmarkEnd w:id="2"/>
    </w:p>
    <w:p w:rsidR="009B32F8" w:rsidRDefault="009B32F8" w:rsidP="00327FAA">
      <w:pPr>
        <w:pStyle w:val="ListParagraph"/>
        <w:keepNext/>
        <w:numPr>
          <w:ilvl w:val="1"/>
          <w:numId w:val="3"/>
        </w:numPr>
        <w:tabs>
          <w:tab w:val="left" w:pos="720"/>
          <w:tab w:val="left" w:pos="3544"/>
        </w:tabs>
        <w:spacing w:before="120" w:line="312" w:lineRule="auto"/>
        <w:ind w:left="709" w:hanging="709"/>
        <w:jc w:val="both"/>
        <w:rPr>
          <w:lang w:val="vi-VN"/>
        </w:rPr>
      </w:pPr>
      <w:r>
        <w:t xml:space="preserve">Share transfer method: SCIC transfers shares to the successful investor(s) via VDS  (in accordance with the guidance of SSC at the correspondence No. </w:t>
      </w:r>
      <w:r w:rsidRPr="00D6370D">
        <w:rPr>
          <w:lang w:val="vi-VN"/>
        </w:rPr>
        <w:t xml:space="preserve">8233/UBCK-QLCB </w:t>
      </w:r>
      <w:r>
        <w:t>dated December 6, 2017 of SSC regarding the payment and transfer of SCIC’s shares at joint stock companies)</w:t>
      </w:r>
    </w:p>
    <w:p w:rsidR="009B32F8" w:rsidRPr="00B12AFA" w:rsidRDefault="009B32F8" w:rsidP="00327FAA">
      <w:pPr>
        <w:pStyle w:val="ListParagraph"/>
        <w:keepNext/>
        <w:tabs>
          <w:tab w:val="left" w:pos="720"/>
          <w:tab w:val="left" w:pos="3544"/>
        </w:tabs>
        <w:spacing w:before="120" w:line="312" w:lineRule="auto"/>
        <w:ind w:left="709"/>
        <w:jc w:val="both"/>
        <w:rPr>
          <w:b/>
          <w:bCs/>
          <w:i/>
          <w:iCs/>
        </w:rPr>
      </w:pPr>
      <w:r w:rsidRPr="00327FAA">
        <w:rPr>
          <w:b/>
          <w:bCs/>
          <w:i/>
          <w:iCs/>
          <w:lang w:val="vi-VN"/>
        </w:rPr>
        <w:t>(</w:t>
      </w:r>
      <w:r>
        <w:rPr>
          <w:b/>
          <w:bCs/>
          <w:i/>
          <w:iCs/>
        </w:rPr>
        <w:t>For more details, please refer to the Information Disclosure, Regulation of Competitive Offering on the websites of SCIC, SSI, HOSE, BMPLASCO and bidding agents as per the attached list in the Regulation)</w:t>
      </w:r>
      <w:bookmarkStart w:id="3" w:name="_GoBack"/>
      <w:bookmarkEnd w:id="3"/>
    </w:p>
    <w:p w:rsidR="009B32F8" w:rsidRPr="006420B7" w:rsidRDefault="009B32F8" w:rsidP="00F00F5A">
      <w:pPr>
        <w:pStyle w:val="ListParagraph"/>
        <w:keepNext/>
        <w:tabs>
          <w:tab w:val="left" w:pos="720"/>
          <w:tab w:val="left" w:pos="3544"/>
        </w:tabs>
        <w:spacing w:before="120" w:line="312" w:lineRule="auto"/>
        <w:ind w:left="709"/>
        <w:jc w:val="both"/>
        <w:rPr>
          <w:lang w:val="vi-VN"/>
        </w:rPr>
      </w:pPr>
    </w:p>
    <w:sectPr w:rsidR="009B32F8" w:rsidRPr="006420B7" w:rsidSect="00FF5E2B">
      <w:pgSz w:w="11906" w:h="16838"/>
      <w:pgMar w:top="1440" w:right="137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73C5"/>
    <w:multiLevelType w:val="multilevel"/>
    <w:tmpl w:val="5066E514"/>
    <w:lvl w:ilvl="0">
      <w:start w:val="1"/>
      <w:numFmt w:val="decimal"/>
      <w:lvlText w:val="Điều %1"/>
      <w:lvlJc w:val="left"/>
      <w:pPr>
        <w:ind w:left="720" w:hanging="360"/>
      </w:pPr>
      <w:rPr>
        <w:rFonts w:hint="default"/>
        <w:b/>
        <w:bCs/>
      </w:rPr>
    </w:lvl>
    <w:lvl w:ilvl="1">
      <w:start w:val="1"/>
      <w:numFmt w:val="decimal"/>
      <w:lvlText w:val="%2."/>
      <w:lvlJc w:val="left"/>
      <w:pPr>
        <w:ind w:left="720" w:hanging="360"/>
      </w:pPr>
      <w:rPr>
        <w:rFonts w:hint="default"/>
        <w:b w:val="0"/>
        <w:bCs w:val="0"/>
        <w:i w:val="0"/>
        <w:iCs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162BB1"/>
    <w:multiLevelType w:val="multilevel"/>
    <w:tmpl w:val="5066E514"/>
    <w:lvl w:ilvl="0">
      <w:start w:val="1"/>
      <w:numFmt w:val="decimal"/>
      <w:lvlText w:val="Điều %1"/>
      <w:lvlJc w:val="left"/>
      <w:pPr>
        <w:ind w:left="720" w:hanging="360"/>
      </w:pPr>
      <w:rPr>
        <w:rFonts w:hint="default"/>
        <w:b/>
        <w:bCs/>
      </w:rPr>
    </w:lvl>
    <w:lvl w:ilvl="1">
      <w:start w:val="1"/>
      <w:numFmt w:val="decimal"/>
      <w:lvlText w:val="%2."/>
      <w:lvlJc w:val="left"/>
      <w:pPr>
        <w:ind w:left="720" w:hanging="360"/>
      </w:pPr>
      <w:rPr>
        <w:rFonts w:hint="default"/>
        <w:b w:val="0"/>
        <w:bCs w:val="0"/>
        <w:i w:val="0"/>
        <w:iCs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F201AFE"/>
    <w:multiLevelType w:val="multilevel"/>
    <w:tmpl w:val="73609F16"/>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ED23779"/>
    <w:multiLevelType w:val="multilevel"/>
    <w:tmpl w:val="5066E514"/>
    <w:lvl w:ilvl="0">
      <w:start w:val="1"/>
      <w:numFmt w:val="decimal"/>
      <w:lvlText w:val="Điều %1"/>
      <w:lvlJc w:val="left"/>
      <w:pPr>
        <w:ind w:left="720" w:hanging="360"/>
      </w:pPr>
      <w:rPr>
        <w:rFonts w:hint="default"/>
        <w:b/>
        <w:bCs/>
      </w:rPr>
    </w:lvl>
    <w:lvl w:ilvl="1">
      <w:start w:val="1"/>
      <w:numFmt w:val="decimal"/>
      <w:lvlText w:val="%2."/>
      <w:lvlJc w:val="left"/>
      <w:pPr>
        <w:ind w:left="720" w:hanging="360"/>
      </w:pPr>
      <w:rPr>
        <w:rFonts w:hint="default"/>
        <w:b w:val="0"/>
        <w:bCs w:val="0"/>
        <w:i w:val="0"/>
        <w:iCs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35A3A69"/>
    <w:multiLevelType w:val="multilevel"/>
    <w:tmpl w:val="5066E514"/>
    <w:lvl w:ilvl="0">
      <w:start w:val="1"/>
      <w:numFmt w:val="decimal"/>
      <w:lvlText w:val="Điều %1"/>
      <w:lvlJc w:val="left"/>
      <w:pPr>
        <w:ind w:left="720" w:hanging="360"/>
      </w:pPr>
      <w:rPr>
        <w:rFonts w:hint="default"/>
        <w:b/>
        <w:bCs/>
      </w:rPr>
    </w:lvl>
    <w:lvl w:ilvl="1">
      <w:start w:val="1"/>
      <w:numFmt w:val="decimal"/>
      <w:lvlText w:val="%2."/>
      <w:lvlJc w:val="left"/>
      <w:pPr>
        <w:ind w:left="720" w:hanging="360"/>
      </w:pPr>
      <w:rPr>
        <w:rFonts w:hint="default"/>
        <w:b w:val="0"/>
        <w:bCs w:val="0"/>
        <w:i w:val="0"/>
        <w:iCs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0B7"/>
    <w:rsid w:val="00006ECF"/>
    <w:rsid w:val="000335B4"/>
    <w:rsid w:val="000B72B7"/>
    <w:rsid w:val="00120728"/>
    <w:rsid w:val="00130073"/>
    <w:rsid w:val="00327FAA"/>
    <w:rsid w:val="00370353"/>
    <w:rsid w:val="003737D3"/>
    <w:rsid w:val="0049330D"/>
    <w:rsid w:val="004C277E"/>
    <w:rsid w:val="004F7395"/>
    <w:rsid w:val="00545915"/>
    <w:rsid w:val="00606F91"/>
    <w:rsid w:val="006420B7"/>
    <w:rsid w:val="006B3643"/>
    <w:rsid w:val="007D0F7C"/>
    <w:rsid w:val="00841C6B"/>
    <w:rsid w:val="008A5FC4"/>
    <w:rsid w:val="008F1B66"/>
    <w:rsid w:val="009B32F8"/>
    <w:rsid w:val="00A07126"/>
    <w:rsid w:val="00B12AFA"/>
    <w:rsid w:val="00B95C49"/>
    <w:rsid w:val="00D6370D"/>
    <w:rsid w:val="00DC302C"/>
    <w:rsid w:val="00DC57D1"/>
    <w:rsid w:val="00DC6FAB"/>
    <w:rsid w:val="00EA690B"/>
    <w:rsid w:val="00EE5A38"/>
    <w:rsid w:val="00F00F5A"/>
    <w:rsid w:val="00F343E1"/>
    <w:rsid w:val="00FE1B29"/>
    <w:rsid w:val="00FF5E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B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20B7"/>
    <w:pPr>
      <w:ind w:left="720"/>
    </w:pPr>
  </w:style>
  <w:style w:type="paragraph" w:styleId="NormalWeb">
    <w:name w:val="Normal (Web)"/>
    <w:basedOn w:val="Normal"/>
    <w:uiPriority w:val="99"/>
    <w:semiHidden/>
    <w:rsid w:val="006420B7"/>
    <w:pPr>
      <w:spacing w:before="100" w:beforeAutospacing="1" w:after="100" w:afterAutospacing="1"/>
    </w:pPr>
    <w:rPr>
      <w:lang w:val="vi-VN" w:eastAsia="vi-VN"/>
    </w:rPr>
  </w:style>
  <w:style w:type="character" w:styleId="Strong">
    <w:name w:val="Strong"/>
    <w:basedOn w:val="DefaultParagraphFont"/>
    <w:uiPriority w:val="99"/>
    <w:qFormat/>
    <w:rsid w:val="006420B7"/>
    <w:rPr>
      <w:b/>
      <w:bCs/>
    </w:rPr>
  </w:style>
  <w:style w:type="paragraph" w:styleId="BalloonText">
    <w:name w:val="Balloon Text"/>
    <w:basedOn w:val="Normal"/>
    <w:link w:val="BalloonTextChar"/>
    <w:uiPriority w:val="99"/>
    <w:semiHidden/>
    <w:rsid w:val="00F00F5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0F5A"/>
    <w:rPr>
      <w:rFonts w:ascii="Segoe UI" w:hAnsi="Segoe UI" w:cs="Segoe UI"/>
      <w:sz w:val="18"/>
      <w:szCs w:val="18"/>
      <w:lang w:val="en-US"/>
    </w:rPr>
  </w:style>
  <w:style w:type="character" w:customStyle="1" w:styleId="A0">
    <w:name w:val="A0"/>
    <w:uiPriority w:val="99"/>
    <w:rsid w:val="00DC302C"/>
    <w:rPr>
      <w:color w:val="000000"/>
    </w:rPr>
  </w:style>
</w:styles>
</file>

<file path=word/webSettings.xml><?xml version="1.0" encoding="utf-8"?>
<w:webSettings xmlns:r="http://schemas.openxmlformats.org/officeDocument/2006/relationships" xmlns:w="http://schemas.openxmlformats.org/wordprocessingml/2006/main">
  <w:divs>
    <w:div w:id="1821075182">
      <w:marLeft w:val="0"/>
      <w:marRight w:val="0"/>
      <w:marTop w:val="0"/>
      <w:marBottom w:val="0"/>
      <w:divBdr>
        <w:top w:val="none" w:sz="0" w:space="0" w:color="auto"/>
        <w:left w:val="none" w:sz="0" w:space="0" w:color="auto"/>
        <w:bottom w:val="none" w:sz="0" w:space="0" w:color="auto"/>
        <w:right w:val="none" w:sz="0" w:space="0" w:color="auto"/>
      </w:divBdr>
    </w:div>
    <w:div w:id="1821075183">
      <w:marLeft w:val="0"/>
      <w:marRight w:val="0"/>
      <w:marTop w:val="0"/>
      <w:marBottom w:val="0"/>
      <w:divBdr>
        <w:top w:val="none" w:sz="0" w:space="0" w:color="auto"/>
        <w:left w:val="none" w:sz="0" w:space="0" w:color="auto"/>
        <w:bottom w:val="none" w:sz="0" w:space="0" w:color="auto"/>
        <w:right w:val="none" w:sz="0" w:space="0" w:color="auto"/>
      </w:divBdr>
    </w:div>
    <w:div w:id="1821075184">
      <w:marLeft w:val="0"/>
      <w:marRight w:val="0"/>
      <w:marTop w:val="0"/>
      <w:marBottom w:val="0"/>
      <w:divBdr>
        <w:top w:val="none" w:sz="0" w:space="0" w:color="auto"/>
        <w:left w:val="none" w:sz="0" w:space="0" w:color="auto"/>
        <w:bottom w:val="none" w:sz="0" w:space="0" w:color="auto"/>
        <w:right w:val="none" w:sz="0" w:space="0" w:color="auto"/>
      </w:divBdr>
    </w:div>
    <w:div w:id="1821075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468</Words>
  <Characters>2670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Ban ĐT3</dc:creator>
  <cp:keywords/>
  <dc:description/>
  <cp:lastModifiedBy>Nguyen Quoc Tri</cp:lastModifiedBy>
  <cp:revision>2</cp:revision>
  <cp:lastPrinted>2017-10-24T07:48:00Z</cp:lastPrinted>
  <dcterms:created xsi:type="dcterms:W3CDTF">2018-02-13T07:20:00Z</dcterms:created>
  <dcterms:modified xsi:type="dcterms:W3CDTF">2018-02-13T07:20:00Z</dcterms:modified>
</cp:coreProperties>
</file>